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0.0" w:type="dxa"/>
        <w:jc w:val="left"/>
        <w:tblInd w:w="-1030.0" w:type="dxa"/>
        <w:tblLayout w:type="fixed"/>
        <w:tblLook w:val="0000"/>
      </w:tblPr>
      <w:tblGrid>
        <w:gridCol w:w="10950"/>
        <w:tblGridChange w:id="0">
          <w:tblGrid>
            <w:gridCol w:w="10950"/>
          </w:tblGrid>
        </w:tblGridChange>
      </w:tblGrid>
      <w:tr>
        <w:trPr>
          <w:cantSplit w:val="0"/>
          <w:trHeight w:val="828.5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FORMULÁRIO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PARA MATRÍCULA DOS ESTUDANTES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CURSO FIC/EXTENS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ÃO 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Plataforma Nilo Peçanha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Nome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Município de residência: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Nìvel de escolaridade: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Contato (e-mail):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2.PERFIL DO ESTUDANTE</w:t>
            </w:r>
          </w:p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(selecione uma opção)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Gênero: </w:t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Feminino</w:t>
            </w:r>
          </w:p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Masculino</w:t>
            </w:r>
          </w:p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Homem Cisgênero </w:t>
            </w:r>
          </w:p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Homem Transgênero</w:t>
            </w:r>
          </w:p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Mulher Transgênero</w:t>
            </w:r>
          </w:p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Não declarada</w:t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Pessoa não Binária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Cor/Raça: </w:t>
            </w:r>
          </w:p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Parda</w:t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Amarela</w:t>
            </w:r>
          </w:p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Branca </w:t>
            </w:r>
          </w:p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Indígena </w:t>
            </w:r>
          </w:p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Preta </w:t>
            </w:r>
          </w:p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Prefiro não informar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Pessoa com deficiência (PcD):</w:t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Não Declarada</w:t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tabs>
                <w:tab w:val="left" w:leader="none" w:pos="101"/>
              </w:tabs>
              <w:spacing w:after="0" w:line="301.09090909090907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Não possui deficiência</w:t>
            </w:r>
          </w:p>
          <w:p w:rsidR="00000000" w:rsidDel="00000000" w:rsidP="00000000" w:rsidRDefault="00000000" w:rsidRPr="00000000" w14:paraId="0000001F">
            <w:pPr>
              <w:widowControl w:val="0"/>
              <w:shd w:fill="ffffff" w:val="clear"/>
              <w:tabs>
                <w:tab w:val="left" w:leader="none" w:pos="101"/>
              </w:tabs>
              <w:spacing w:after="0" w:line="301.09090909090907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Pessoa com Deficiência Auditiva</w:t>
            </w:r>
          </w:p>
          <w:p w:rsidR="00000000" w:rsidDel="00000000" w:rsidP="00000000" w:rsidRDefault="00000000" w:rsidRPr="00000000" w14:paraId="00000020">
            <w:pPr>
              <w:widowControl w:val="0"/>
              <w:shd w:fill="ffffff" w:val="clear"/>
              <w:tabs>
                <w:tab w:val="left" w:leader="none" w:pos="101"/>
              </w:tabs>
              <w:spacing w:after="0" w:line="301.09090909090907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Pessoa com Deficiência Física</w:t>
            </w:r>
          </w:p>
          <w:p w:rsidR="00000000" w:rsidDel="00000000" w:rsidP="00000000" w:rsidRDefault="00000000" w:rsidRPr="00000000" w14:paraId="00000021">
            <w:pPr>
              <w:widowControl w:val="0"/>
              <w:shd w:fill="ffffff" w:val="clear"/>
              <w:tabs>
                <w:tab w:val="left" w:leader="none" w:pos="101"/>
              </w:tabs>
              <w:spacing w:after="0" w:line="301.09090909090907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Pessoa com Deficiência Intelectual</w:t>
            </w:r>
          </w:p>
          <w:p w:rsidR="00000000" w:rsidDel="00000000" w:rsidP="00000000" w:rsidRDefault="00000000" w:rsidRPr="00000000" w14:paraId="00000022">
            <w:pPr>
              <w:widowControl w:val="0"/>
              <w:shd w:fill="ffffff" w:val="clear"/>
              <w:tabs>
                <w:tab w:val="left" w:leader="none" w:pos="101"/>
              </w:tabs>
              <w:spacing w:after="0" w:line="301.09090909090907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Pessoa com Deficiência Múltipla</w:t>
            </w:r>
          </w:p>
          <w:p w:rsidR="00000000" w:rsidDel="00000000" w:rsidP="00000000" w:rsidRDefault="00000000" w:rsidRPr="00000000" w14:paraId="00000023">
            <w:pPr>
              <w:widowControl w:val="0"/>
              <w:shd w:fill="ffffff" w:val="clear"/>
              <w:tabs>
                <w:tab w:val="left" w:leader="none" w:pos="101"/>
              </w:tabs>
              <w:spacing w:after="0" w:line="301.09090909090907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Pessoa com Deficiência Visual</w:t>
            </w:r>
          </w:p>
          <w:p w:rsidR="00000000" w:rsidDel="00000000" w:rsidP="00000000" w:rsidRDefault="00000000" w:rsidRPr="00000000" w14:paraId="00000024">
            <w:pPr>
              <w:widowControl w:val="0"/>
              <w:shd w:fill="ffffff" w:val="clear"/>
              <w:tabs>
                <w:tab w:val="left" w:leader="none" w:pos="101"/>
              </w:tabs>
              <w:spacing w:after="0" w:line="301.09090909090907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Transtorno do Espectro Autista (TEA)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Necessidade educacional específica (NEE):</w:t>
            </w:r>
          </w:p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Altas Habilidades/Superdotação (AH/SD)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Múltiplas NEE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Transtorno de Déficit de Atenção e Hiperatividade (TDAH)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Transtorno do Espectro Autista (TEA)</w:t>
            </w:r>
          </w:p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Transtornos Específicos de Aprendizagem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Transtornos Globais do Desenvolvimento (TGD)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Não possui NEE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Outras NEE</w:t>
            </w:r>
          </w:p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Não declarada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Renda:</w:t>
            </w:r>
          </w:p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0&lt;RFP&lt;=0,5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0,5&lt;RFP&lt;=1,0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1,0&lt;RFP&lt;=1,5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1,5&lt;RFP&lt;=2,5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2,5&lt;RFP&lt;=3,5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RFP&gt;3,5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142"/>
              </w:tabs>
              <w:spacing w:after="0" w:line="288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3.DADOS DO CURSO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142"/>
              </w:tabs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142"/>
              </w:tabs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Câmpus: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Modalidade de Ensino: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Presencial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A distância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Híbrido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4.PERÍODO E TURNO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início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88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término: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Horário do curso: </w:t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matutino</w:t>
            </w:r>
          </w:p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vespertino </w:t>
            </w:r>
          </w:p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noturno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5.FORMA DE INGRESSO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Ampla concorrência - AC</w:t>
            </w:r>
          </w:p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Integralmente em escola pública, com renda familiar bruta igual ou inferior a 1 (um) salário mínimo per capita, que se autodeclarem pretos, pardos ou indígenas 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LB_PPI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Integralmente em escola pública, com renda familiar bruta igual ou inferior a 1 (um) salário mínimo per capita, que se autodeclarem quilombolas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LB_Q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Integralmente em escola pública, com renda familiar bruta igual ou inferior a 1 (um) salário mínimo per capita, que sejam pessoas com deficiência-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LB_PCD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 Integralmente em escola pública, com renda familiar bruta igual ou inferior a 1 (um) salário mínimo per capita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LB_EP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Integralmente em escola pública, independentemente de renda, que se autodeclarem pretos, pardos ou indígenas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LI_PPI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)Integralmente em escola pública, independentemente de renda, que sejam pessoas com deficiência 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LI_PCD</w:t>
            </w:r>
          </w:p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Integralmente em escola pública, independentemente de renda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LI_EP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1"/>
              </w:tabs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tabs>
                <w:tab w:val="left" w:leader="none" w:pos="101"/>
              </w:tabs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2127" w:left="1701" w:right="1701" w:header="720" w:footer="5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1505269</wp:posOffset>
              </wp:positionH>
              <wp:positionV relativeFrom="paragraph">
                <wp:posOffset>-121597</wp:posOffset>
              </wp:positionV>
              <wp:extent cx="4164330" cy="75755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8160" y="3415500"/>
                        <a:ext cx="4135680" cy="72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anchorCtr="0" anchor="t" bIns="1425" lIns="1425" spcFirstLastPara="1" rIns="1425" wrap="square" tIns="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1505269</wp:posOffset>
              </wp:positionH>
              <wp:positionV relativeFrom="paragraph">
                <wp:posOffset>-121597</wp:posOffset>
              </wp:positionV>
              <wp:extent cx="4164330" cy="75755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4330" cy="7575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-525141</wp:posOffset>
          </wp:positionH>
          <wp:positionV relativeFrom="paragraph">
            <wp:posOffset>-168272</wp:posOffset>
          </wp:positionV>
          <wp:extent cx="2056130" cy="692785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79" l="-27" r="-27" t="-79"/>
                  <a:stretch>
                    <a:fillRect/>
                  </a:stretch>
                </pic:blipFill>
                <pic:spPr>
                  <a:xfrm>
                    <a:off x="0" y="0"/>
                    <a:ext cx="2056130" cy="692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locked w:val="1"/>
    <w:rsid w:val="00F229E9"/>
    <w:rPr>
      <w:rFonts w:cs="Times New Roman"/>
    </w:rPr>
  </w:style>
  <w:style w:type="character" w:styleId="RodapChar" w:customStyle="1">
    <w:name w:val="Rodapé Char"/>
    <w:basedOn w:val="Fontepargpadro"/>
    <w:link w:val="Rodap"/>
    <w:uiPriority w:val="99"/>
    <w:qFormat w:val="1"/>
    <w:locked w:val="1"/>
    <w:rsid w:val="00F229E9"/>
    <w:rPr>
      <w:rFonts w:cs="Times New Roman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styleId="logo" w:customStyle="1">
    <w:name w:val="logo"/>
    <w:basedOn w:val="Normal"/>
    <w:qFormat w:val="1"/>
    <w:rsid w:val="00F229E9"/>
    <w:pPr>
      <w:spacing w:after="0" w:line="240" w:lineRule="auto"/>
    </w:pPr>
    <w:rPr>
      <w:rFonts w:ascii="Arial Narrow" w:cs="Arial Narrow" w:hAnsi="Arial Narrow"/>
      <w:sz w:val="20"/>
      <w:szCs w:val="20"/>
      <w:lang w:eastAsia="zh-CN"/>
    </w:rPr>
  </w:style>
  <w:style w:type="paragraph" w:styleId="Contedodoquadro" w:customStyle="1">
    <w:name w:val="Conteúdo do quadro"/>
    <w:basedOn w:val="Normal"/>
    <w:qFormat w:val="1"/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CzUSiZk863t502vtPncuJHwaZg==">CgMxLjA4AHIhMWlnbnhzTEM3OVNlOEhDUnp5Q3JvY1JZSjMwUEtsNmgx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2019-11-14T13:55:00Z</dcterms:created>
  <dc:creator>Vinicius Duarte Ferreira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